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66D" w:rsidRPr="00E175C2" w:rsidRDefault="0042066D" w:rsidP="0042066D">
      <w:pPr>
        <w:ind w:left="426" w:right="281"/>
        <w:jc w:val="both"/>
        <w:textAlignment w:val="top"/>
        <w:rPr>
          <w:rFonts w:cs="Times New Roman"/>
          <w:sz w:val="24"/>
          <w:szCs w:val="24"/>
        </w:rPr>
      </w:pPr>
      <w:r w:rsidRPr="00E175C2">
        <w:rPr>
          <w:rFonts w:cs="Times New Roman"/>
          <w:b/>
          <w:bCs/>
          <w:sz w:val="24"/>
          <w:szCs w:val="24"/>
        </w:rPr>
        <w:t>Критерии оценивания знаний, умений, навыков обучающихся по литературе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b/>
          <w:szCs w:val="24"/>
        </w:rPr>
      </w:pPr>
      <w:r w:rsidRPr="00E175C2">
        <w:rPr>
          <w:rFonts w:asciiTheme="minorHAnsi" w:hAnsiTheme="minorHAnsi"/>
          <w:b/>
          <w:szCs w:val="24"/>
        </w:rPr>
        <w:t>Оценка устных ответов учащихся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>Устный опрос является одним из основных способов учета знаний учащихся по литературе и ру</w:t>
      </w:r>
      <w:r w:rsidRPr="00E175C2">
        <w:rPr>
          <w:rFonts w:asciiTheme="minorHAnsi" w:hAnsiTheme="minorHAnsi"/>
          <w:szCs w:val="24"/>
        </w:rPr>
        <w:t>с</w:t>
      </w:r>
      <w:r w:rsidRPr="00E175C2">
        <w:rPr>
          <w:rFonts w:asciiTheme="minorHAnsi" w:hAnsiTheme="minorHAnsi"/>
          <w:szCs w:val="24"/>
        </w:rPr>
        <w:t>скому языку.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>Развернутый ответ ученика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</w:t>
      </w:r>
      <w:r w:rsidRPr="00E175C2">
        <w:rPr>
          <w:rFonts w:asciiTheme="minorHAnsi" w:hAnsiTheme="minorHAnsi"/>
          <w:szCs w:val="24"/>
        </w:rPr>
        <w:t>т</w:t>
      </w:r>
      <w:r w:rsidRPr="00E175C2">
        <w:rPr>
          <w:rFonts w:asciiTheme="minorHAnsi" w:hAnsiTheme="minorHAnsi"/>
          <w:szCs w:val="24"/>
        </w:rPr>
        <w:t>ных случаях.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>При оценке ответа ученика надо руководствоваться следующими критериями, учитывать: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>1) полноту и правильность ответа;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>2) степень осознанности, понимания изученного;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>3) языковое оформление ответа.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  <w:lang w:val="en-US"/>
        </w:rPr>
      </w:pPr>
    </w:p>
    <w:tbl>
      <w:tblPr>
        <w:tblW w:w="102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7"/>
        <w:gridCol w:w="9359"/>
      </w:tblGrid>
      <w:tr w:rsidR="0042066D" w:rsidRPr="00E175C2" w:rsidTr="008E5C80">
        <w:tc>
          <w:tcPr>
            <w:tcW w:w="820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 xml:space="preserve">Балл </w:t>
            </w:r>
          </w:p>
        </w:tc>
        <w:tc>
          <w:tcPr>
            <w:tcW w:w="9386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bCs/>
                <w:szCs w:val="24"/>
              </w:rPr>
              <w:t>Степень выполнения учащимся общих требований к ответу</w:t>
            </w:r>
          </w:p>
        </w:tc>
      </w:tr>
      <w:tr w:rsidR="0042066D" w:rsidRPr="00E175C2" w:rsidTr="008E5C80">
        <w:tc>
          <w:tcPr>
            <w:tcW w:w="820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bCs/>
                <w:szCs w:val="24"/>
              </w:rPr>
              <w:t>«5»</w:t>
            </w:r>
          </w:p>
        </w:tc>
        <w:tc>
          <w:tcPr>
            <w:tcW w:w="9386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1) ученик полно излагает изученный материал, дает правильное определение язык</w:t>
            </w:r>
            <w:r w:rsidRPr="00E175C2">
              <w:rPr>
                <w:rFonts w:asciiTheme="minorHAnsi" w:hAnsiTheme="minorHAnsi"/>
                <w:szCs w:val="24"/>
              </w:rPr>
              <w:t>о</w:t>
            </w:r>
            <w:r w:rsidRPr="00E175C2">
              <w:rPr>
                <w:rFonts w:asciiTheme="minorHAnsi" w:hAnsiTheme="minorHAnsi"/>
                <w:szCs w:val="24"/>
              </w:rPr>
              <w:t>вых понятий;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</w:t>
            </w:r>
            <w:r w:rsidRPr="00E175C2">
              <w:rPr>
                <w:rFonts w:asciiTheme="minorHAnsi" w:hAnsiTheme="minorHAnsi"/>
                <w:szCs w:val="24"/>
              </w:rPr>
              <w:t>н</w:t>
            </w:r>
            <w:r w:rsidRPr="00E175C2">
              <w:rPr>
                <w:rFonts w:asciiTheme="minorHAnsi" w:hAnsiTheme="minorHAnsi"/>
                <w:szCs w:val="24"/>
              </w:rPr>
              <w:t>ные;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3) излагает материал последовательно и правильно с точки зрения норм литературн</w:t>
            </w:r>
            <w:r w:rsidRPr="00E175C2">
              <w:rPr>
                <w:rFonts w:asciiTheme="minorHAnsi" w:hAnsiTheme="minorHAnsi"/>
                <w:szCs w:val="24"/>
              </w:rPr>
              <w:t>о</w:t>
            </w:r>
            <w:r w:rsidRPr="00E175C2">
              <w:rPr>
                <w:rFonts w:asciiTheme="minorHAnsi" w:hAnsiTheme="minorHAnsi"/>
                <w:szCs w:val="24"/>
              </w:rPr>
              <w:t>го языка.</w:t>
            </w:r>
          </w:p>
        </w:tc>
      </w:tr>
      <w:tr w:rsidR="0042066D" w:rsidRPr="00E175C2" w:rsidTr="008E5C80">
        <w:tc>
          <w:tcPr>
            <w:tcW w:w="820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bCs/>
                <w:szCs w:val="24"/>
              </w:rPr>
              <w:t>«4»</w:t>
            </w:r>
          </w:p>
        </w:tc>
        <w:tc>
          <w:tcPr>
            <w:tcW w:w="9386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ученик дает ответ, удовлетворяющий тем же требованиям, что и для отметки «5», но допускает 1 - 2 ошибки, которые сам же исправляет, и 1 - 2 недочета в последовательности и языковом офор</w:t>
            </w:r>
            <w:r w:rsidRPr="00E175C2">
              <w:rPr>
                <w:rFonts w:asciiTheme="minorHAnsi" w:hAnsiTheme="minorHAnsi"/>
                <w:szCs w:val="24"/>
              </w:rPr>
              <w:t>м</w:t>
            </w:r>
            <w:r w:rsidRPr="00E175C2">
              <w:rPr>
                <w:rFonts w:asciiTheme="minorHAnsi" w:hAnsiTheme="minorHAnsi"/>
                <w:szCs w:val="24"/>
              </w:rPr>
              <w:t>лении излагаемого.</w:t>
            </w:r>
          </w:p>
        </w:tc>
      </w:tr>
      <w:tr w:rsidR="0042066D" w:rsidRPr="00E175C2" w:rsidTr="008E5C80">
        <w:tc>
          <w:tcPr>
            <w:tcW w:w="820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«3»</w:t>
            </w:r>
          </w:p>
        </w:tc>
        <w:tc>
          <w:tcPr>
            <w:tcW w:w="9386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ученик обнаруживает знание и понимание основных положений данной темы, но: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2) не умеет достаточно глубоко и доказательно обосновать свои суждения и привести свои прим</w:t>
            </w:r>
            <w:r w:rsidRPr="00E175C2">
              <w:rPr>
                <w:rFonts w:asciiTheme="minorHAnsi" w:hAnsiTheme="minorHAnsi"/>
                <w:szCs w:val="24"/>
              </w:rPr>
              <w:t>е</w:t>
            </w:r>
            <w:r w:rsidRPr="00E175C2">
              <w:rPr>
                <w:rFonts w:asciiTheme="minorHAnsi" w:hAnsiTheme="minorHAnsi"/>
                <w:szCs w:val="24"/>
              </w:rPr>
              <w:t>ры;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 xml:space="preserve">3) излагает материал непоследовательно и допускает ошибки в языковом оформлении </w:t>
            </w:r>
            <w:proofErr w:type="gramStart"/>
            <w:r w:rsidRPr="00E175C2">
              <w:rPr>
                <w:rFonts w:asciiTheme="minorHAnsi" w:hAnsiTheme="minorHAnsi"/>
                <w:szCs w:val="24"/>
              </w:rPr>
              <w:t>излагаем</w:t>
            </w:r>
            <w:r w:rsidRPr="00E175C2">
              <w:rPr>
                <w:rFonts w:asciiTheme="minorHAnsi" w:hAnsiTheme="minorHAnsi"/>
                <w:szCs w:val="24"/>
              </w:rPr>
              <w:t>о</w:t>
            </w:r>
            <w:r w:rsidRPr="00E175C2">
              <w:rPr>
                <w:rFonts w:asciiTheme="minorHAnsi" w:hAnsiTheme="minorHAnsi"/>
                <w:szCs w:val="24"/>
              </w:rPr>
              <w:t>го</w:t>
            </w:r>
            <w:proofErr w:type="gramEnd"/>
          </w:p>
        </w:tc>
      </w:tr>
      <w:tr w:rsidR="0042066D" w:rsidRPr="00E175C2" w:rsidTr="008E5C80">
        <w:tc>
          <w:tcPr>
            <w:tcW w:w="820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«2»</w:t>
            </w:r>
          </w:p>
        </w:tc>
        <w:tc>
          <w:tcPr>
            <w:tcW w:w="9386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</w:t>
            </w:r>
            <w:r w:rsidRPr="00E175C2">
              <w:rPr>
                <w:rFonts w:asciiTheme="minorHAnsi" w:hAnsiTheme="minorHAnsi"/>
                <w:szCs w:val="24"/>
              </w:rPr>
              <w:t>а</w:t>
            </w:r>
            <w:r w:rsidRPr="00E175C2">
              <w:rPr>
                <w:rFonts w:asciiTheme="minorHAnsi" w:hAnsiTheme="minorHAnsi"/>
                <w:szCs w:val="24"/>
              </w:rPr>
              <w:t>вил, искажающие их смысл, беспорядочно и неуверенно излагает материал. Оценка «2» отмечает такие недостатки в подготовке ученика, которые являются серьезным препятствием к успешному овладению последующим м</w:t>
            </w:r>
            <w:r w:rsidRPr="00E175C2">
              <w:rPr>
                <w:rFonts w:asciiTheme="minorHAnsi" w:hAnsiTheme="minorHAnsi"/>
                <w:szCs w:val="24"/>
              </w:rPr>
              <w:t>а</w:t>
            </w:r>
            <w:r w:rsidRPr="00E175C2">
              <w:rPr>
                <w:rFonts w:asciiTheme="minorHAnsi" w:hAnsiTheme="minorHAnsi"/>
                <w:szCs w:val="24"/>
              </w:rPr>
              <w:t>териалом.</w:t>
            </w:r>
          </w:p>
        </w:tc>
      </w:tr>
    </w:tbl>
    <w:p w:rsidR="0042066D" w:rsidRPr="00E175C2" w:rsidRDefault="0042066D" w:rsidP="0042066D">
      <w:pPr>
        <w:pStyle w:val="1"/>
        <w:ind w:left="142"/>
        <w:jc w:val="both"/>
        <w:rPr>
          <w:rFonts w:asciiTheme="minorHAnsi" w:hAnsiTheme="minorHAnsi"/>
          <w:szCs w:val="24"/>
        </w:rPr>
      </w:pP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Отметка «1» не ставится.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proofErr w:type="gramStart"/>
      <w:r w:rsidRPr="00E175C2">
        <w:rPr>
          <w:rFonts w:asciiTheme="minorHAnsi" w:hAnsiTheme="minorHAnsi"/>
          <w:szCs w:val="24"/>
        </w:rPr>
        <w:t>Отметка («5», «4», «3»)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т.е. за сумму ответов, данных учеником на протяжении урока (выводится поурочный балл), при усл</w:t>
      </w:r>
      <w:r w:rsidRPr="00E175C2">
        <w:rPr>
          <w:rFonts w:asciiTheme="minorHAnsi" w:hAnsiTheme="minorHAnsi"/>
          <w:szCs w:val="24"/>
        </w:rPr>
        <w:t>о</w:t>
      </w:r>
      <w:r w:rsidRPr="00E175C2">
        <w:rPr>
          <w:rFonts w:asciiTheme="minorHAnsi" w:hAnsiTheme="minorHAnsi"/>
          <w:szCs w:val="24"/>
        </w:rPr>
        <w:t>вии, если в процессе урока не только заслушивались ответы учащегося, но и осуществлялась пр</w:t>
      </w:r>
      <w:r w:rsidRPr="00E175C2">
        <w:rPr>
          <w:rFonts w:asciiTheme="minorHAnsi" w:hAnsiTheme="minorHAnsi"/>
          <w:szCs w:val="24"/>
        </w:rPr>
        <w:t>о</w:t>
      </w:r>
      <w:r w:rsidRPr="00E175C2">
        <w:rPr>
          <w:rFonts w:asciiTheme="minorHAnsi" w:hAnsiTheme="minorHAnsi"/>
          <w:szCs w:val="24"/>
        </w:rPr>
        <w:t>верка его умения применять знания на практике.</w:t>
      </w:r>
      <w:proofErr w:type="gramEnd"/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b/>
          <w:szCs w:val="24"/>
        </w:rPr>
      </w:pPr>
      <w:r w:rsidRPr="00E175C2">
        <w:rPr>
          <w:rFonts w:asciiTheme="minorHAnsi" w:hAnsiTheme="minorHAnsi"/>
          <w:b/>
          <w:szCs w:val="24"/>
        </w:rPr>
        <w:t xml:space="preserve">    Критерии и нормативы оценки сочинений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Критериями оценки содержания и композиционного оформления сочинений являются: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-  соответствие работы теме, наличие и раскрытие основной мысли высказывания;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-  полнота раскрытия темы;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-  правильность фактического материала;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-  последовательность и логичность изложения;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-  правильное композиционное оформление работы.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lastRenderedPageBreak/>
        <w:t xml:space="preserve">    Нормативы оценки содержания и композиции сочинений выражаются в количестве фактич</w:t>
      </w:r>
      <w:r w:rsidRPr="00E175C2">
        <w:rPr>
          <w:rFonts w:asciiTheme="minorHAnsi" w:hAnsiTheme="minorHAnsi"/>
          <w:szCs w:val="24"/>
        </w:rPr>
        <w:t>е</w:t>
      </w:r>
      <w:r w:rsidRPr="00E175C2">
        <w:rPr>
          <w:rFonts w:asciiTheme="minorHAnsi" w:hAnsiTheme="minorHAnsi"/>
          <w:szCs w:val="24"/>
        </w:rPr>
        <w:t>ских (</w:t>
      </w:r>
      <w:proofErr w:type="gramStart"/>
      <w:r w:rsidRPr="00E175C2">
        <w:rPr>
          <w:rFonts w:asciiTheme="minorHAnsi" w:hAnsiTheme="minorHAnsi"/>
          <w:szCs w:val="24"/>
        </w:rPr>
        <w:t>см</w:t>
      </w:r>
      <w:proofErr w:type="gramEnd"/>
      <w:r w:rsidRPr="00E175C2">
        <w:rPr>
          <w:rFonts w:asciiTheme="minorHAnsi" w:hAnsiTheme="minorHAnsi"/>
          <w:szCs w:val="24"/>
        </w:rPr>
        <w:t>. 1-3-й критерии) и логических (см. 4-й и 5-й критерии) ошибок и недочетов. Так, отметка «5» ставится при отсутствии каких-либо ошибок, нарушающих перечисленные критерии, а отметку «4» можно поставить при наличии двух недочетов в содержании.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b/>
          <w:szCs w:val="24"/>
        </w:rPr>
      </w:pPr>
      <w:r w:rsidRPr="00E175C2">
        <w:rPr>
          <w:rFonts w:asciiTheme="minorHAnsi" w:hAnsiTheme="minorHAnsi"/>
          <w:b/>
          <w:szCs w:val="24"/>
        </w:rPr>
        <w:t xml:space="preserve">    Критерии и нормативы оценки языкового оформления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Основными качествами хорошей речи, которые лежат в основе речевых навыков учащихся, принято считать богатство, точность, выразительность речи, ее правильность, уместность употребления языковых средств, п</w:t>
      </w:r>
      <w:r w:rsidRPr="00E175C2">
        <w:rPr>
          <w:rFonts w:asciiTheme="minorHAnsi" w:hAnsiTheme="minorHAnsi"/>
          <w:szCs w:val="24"/>
        </w:rPr>
        <w:t>о</w:t>
      </w:r>
      <w:r w:rsidRPr="00E175C2">
        <w:rPr>
          <w:rFonts w:asciiTheme="minorHAnsi" w:hAnsiTheme="minorHAnsi"/>
          <w:szCs w:val="24"/>
        </w:rPr>
        <w:t>этому изложения и сочинения оцениваются с точки зрения следующих критериев: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-   богатство (разнообразие) словаря и грамматического строя речи;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-  стилевое единство и выразительность речи;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-  правильность и уместность употребления языковых средств.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Показателями богатства речи являются большой объем активного словаря, развитой граммат</w:t>
      </w:r>
      <w:r w:rsidRPr="00E175C2">
        <w:rPr>
          <w:rFonts w:asciiTheme="minorHAnsi" w:hAnsiTheme="minorHAnsi"/>
          <w:szCs w:val="24"/>
        </w:rPr>
        <w:t>и</w:t>
      </w:r>
      <w:r w:rsidRPr="00E175C2">
        <w:rPr>
          <w:rFonts w:asciiTheme="minorHAnsi" w:hAnsiTheme="minorHAnsi"/>
          <w:szCs w:val="24"/>
        </w:rPr>
        <w:t>ческий строй, разнообразие грамматических форм и конструкций, использованных в ходе офор</w:t>
      </w:r>
      <w:r w:rsidRPr="00E175C2">
        <w:rPr>
          <w:rFonts w:asciiTheme="minorHAnsi" w:hAnsiTheme="minorHAnsi"/>
          <w:szCs w:val="24"/>
        </w:rPr>
        <w:t>м</w:t>
      </w:r>
      <w:r w:rsidRPr="00E175C2">
        <w:rPr>
          <w:rFonts w:asciiTheme="minorHAnsi" w:hAnsiTheme="minorHAnsi"/>
          <w:szCs w:val="24"/>
        </w:rPr>
        <w:t>ления высказывания.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Показатель точности речи - умение пользоваться синонимическими средствами языка и речи, выбрать из ряда </w:t>
      </w:r>
      <w:proofErr w:type="gramStart"/>
      <w:r w:rsidRPr="00E175C2">
        <w:rPr>
          <w:rFonts w:asciiTheme="minorHAnsi" w:hAnsiTheme="minorHAnsi"/>
          <w:szCs w:val="24"/>
        </w:rPr>
        <w:t>возможных</w:t>
      </w:r>
      <w:proofErr w:type="gramEnd"/>
      <w:r w:rsidRPr="00E175C2">
        <w:rPr>
          <w:rFonts w:asciiTheme="minorHAnsi" w:hAnsiTheme="minorHAnsi"/>
          <w:szCs w:val="24"/>
        </w:rPr>
        <w:t xml:space="preserve"> то языковое средство, которое наиболее уместно в данной речевой ситуации. Точность речи, таким образом, прежде всего, зависит от умения учащихся пользоваться синонимами, от умения правильно использ</w:t>
      </w:r>
      <w:r w:rsidRPr="00E175C2">
        <w:rPr>
          <w:rFonts w:asciiTheme="minorHAnsi" w:hAnsiTheme="minorHAnsi"/>
          <w:szCs w:val="24"/>
        </w:rPr>
        <w:t>о</w:t>
      </w:r>
      <w:r w:rsidRPr="00E175C2">
        <w:rPr>
          <w:rFonts w:asciiTheme="minorHAnsi" w:hAnsiTheme="minorHAnsi"/>
          <w:szCs w:val="24"/>
        </w:rPr>
        <w:t>вать возможности лексической сочетаемости слов, от понимания различных смысловых оттенков лексических единиц, от правильности и точности и</w:t>
      </w:r>
      <w:r w:rsidRPr="00E175C2">
        <w:rPr>
          <w:rFonts w:asciiTheme="minorHAnsi" w:hAnsiTheme="minorHAnsi"/>
          <w:szCs w:val="24"/>
        </w:rPr>
        <w:t>с</w:t>
      </w:r>
      <w:r w:rsidRPr="00E175C2">
        <w:rPr>
          <w:rFonts w:asciiTheme="minorHAnsi" w:hAnsiTheme="minorHAnsi"/>
          <w:szCs w:val="24"/>
        </w:rPr>
        <w:t>пользования некоторых грамматических категорий (например, личных и указательных местоим</w:t>
      </w:r>
      <w:r w:rsidRPr="00E175C2">
        <w:rPr>
          <w:rFonts w:asciiTheme="minorHAnsi" w:hAnsiTheme="minorHAnsi"/>
          <w:szCs w:val="24"/>
        </w:rPr>
        <w:t>е</w:t>
      </w:r>
      <w:r w:rsidRPr="00E175C2">
        <w:rPr>
          <w:rFonts w:asciiTheme="minorHAnsi" w:hAnsiTheme="minorHAnsi"/>
          <w:szCs w:val="24"/>
        </w:rPr>
        <w:t>ний).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Выразительность речи предполагает такой отбор языковых средств, которые соответствуют ц</w:t>
      </w:r>
      <w:r w:rsidRPr="00E175C2">
        <w:rPr>
          <w:rFonts w:asciiTheme="minorHAnsi" w:hAnsiTheme="minorHAnsi"/>
          <w:szCs w:val="24"/>
        </w:rPr>
        <w:t>е</w:t>
      </w:r>
      <w:r w:rsidRPr="00E175C2">
        <w:rPr>
          <w:rFonts w:asciiTheme="minorHAnsi" w:hAnsiTheme="minorHAnsi"/>
          <w:szCs w:val="24"/>
        </w:rPr>
        <w:t xml:space="preserve">лям, условиям и содержанию речевого общения. Это значит, что </w:t>
      </w:r>
      <w:proofErr w:type="gramStart"/>
      <w:r w:rsidRPr="00E175C2">
        <w:rPr>
          <w:rFonts w:asciiTheme="minorHAnsi" w:hAnsiTheme="minorHAnsi"/>
          <w:szCs w:val="24"/>
        </w:rPr>
        <w:t>пишущий</w:t>
      </w:r>
      <w:proofErr w:type="gramEnd"/>
      <w:r w:rsidRPr="00E175C2">
        <w:rPr>
          <w:rFonts w:asciiTheme="minorHAnsi" w:hAnsiTheme="minorHAnsi"/>
          <w:szCs w:val="24"/>
        </w:rPr>
        <w:t xml:space="preserve"> понимает особенности речевой ситуации, специфику условий речи, придает высказыванию соответствующую стилевую окраску и осознанно отбирает образные, изобразительные средства. Так, в художественном оп</w:t>
      </w:r>
      <w:r w:rsidRPr="00E175C2">
        <w:rPr>
          <w:rFonts w:asciiTheme="minorHAnsi" w:hAnsiTheme="minorHAnsi"/>
          <w:szCs w:val="24"/>
        </w:rPr>
        <w:t>и</w:t>
      </w:r>
      <w:r w:rsidRPr="00E175C2">
        <w:rPr>
          <w:rFonts w:asciiTheme="minorHAnsi" w:hAnsiTheme="minorHAnsi"/>
          <w:szCs w:val="24"/>
        </w:rPr>
        <w:t>сании, например, уместны оценочные слова, тропы, лексические и морфологические категории, употребляющиеся в переносном значении. Здесь неуместны термины, конструкции и обороты, свойственные научному стилю речи.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  Снижает выразительность школьных сочинений использование штампов, канцеляризмов, слов со сниженной стилистической окраской, неумение пользоваться стилистическими синонимами.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  Правильность и уместность языкового оформления проявляется в отсутствии ошибок, нар</w:t>
      </w:r>
      <w:r w:rsidRPr="00E175C2">
        <w:rPr>
          <w:rFonts w:asciiTheme="minorHAnsi" w:hAnsiTheme="minorHAnsi"/>
          <w:szCs w:val="24"/>
        </w:rPr>
        <w:t>у</w:t>
      </w:r>
      <w:r w:rsidRPr="00E175C2">
        <w:rPr>
          <w:rFonts w:asciiTheme="minorHAnsi" w:hAnsiTheme="minorHAnsi"/>
          <w:szCs w:val="24"/>
        </w:rPr>
        <w:t>шающих литературные нормы - лексические и грамматические (а в устной речи произносительные) - и правила выбора язык</w:t>
      </w:r>
      <w:r w:rsidRPr="00E175C2">
        <w:rPr>
          <w:rFonts w:asciiTheme="minorHAnsi" w:hAnsiTheme="minorHAnsi"/>
          <w:szCs w:val="24"/>
        </w:rPr>
        <w:t>о</w:t>
      </w:r>
      <w:r w:rsidRPr="00E175C2">
        <w:rPr>
          <w:rFonts w:asciiTheme="minorHAnsi" w:hAnsiTheme="minorHAnsi"/>
          <w:szCs w:val="24"/>
        </w:rPr>
        <w:t>вых сре</w:t>
      </w:r>
      <w:proofErr w:type="gramStart"/>
      <w:r w:rsidRPr="00E175C2">
        <w:rPr>
          <w:rFonts w:asciiTheme="minorHAnsi" w:hAnsiTheme="minorHAnsi"/>
          <w:szCs w:val="24"/>
        </w:rPr>
        <w:t>дств в с</w:t>
      </w:r>
      <w:proofErr w:type="gramEnd"/>
      <w:r w:rsidRPr="00E175C2">
        <w:rPr>
          <w:rFonts w:asciiTheme="minorHAnsi" w:hAnsiTheme="minorHAnsi"/>
          <w:szCs w:val="24"/>
        </w:rPr>
        <w:t>оответствии с разными задачами высказывания.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  Сочинение оценивается двумя оценками: первая – за содержание работы и речь, вторая – за грамотность (в журнале ее рекомендуется ставить на странице «Русский язык» и учитывать при выставлении итоговой оценки по русскому языку)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 При выставлении оценки за содержание и речевое оформление согласно установленным но</w:t>
      </w:r>
      <w:r w:rsidRPr="00E175C2">
        <w:rPr>
          <w:rFonts w:asciiTheme="minorHAnsi" w:hAnsiTheme="minorHAnsi"/>
          <w:szCs w:val="24"/>
        </w:rPr>
        <w:t>р</w:t>
      </w:r>
      <w:r w:rsidRPr="00E175C2">
        <w:rPr>
          <w:rFonts w:asciiTheme="minorHAnsi" w:hAnsiTheme="minorHAnsi"/>
          <w:szCs w:val="24"/>
        </w:rPr>
        <w:t>мам необходимо учитывать все требования, предъявляемые к раскрытию темы, а также к соблюдению речевых норм (бога</w:t>
      </w:r>
      <w:r w:rsidRPr="00E175C2">
        <w:rPr>
          <w:rFonts w:asciiTheme="minorHAnsi" w:hAnsiTheme="minorHAnsi"/>
          <w:szCs w:val="24"/>
        </w:rPr>
        <w:t>т</w:t>
      </w:r>
      <w:r w:rsidRPr="00E175C2">
        <w:rPr>
          <w:rFonts w:asciiTheme="minorHAnsi" w:hAnsiTheme="minorHAnsi"/>
          <w:szCs w:val="24"/>
        </w:rPr>
        <w:t>ство, выразительность, точность).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 При выставлении второй оценки учитывается количество орфографических, пунктуационных и грамматических ошибок. Грамматические ошибки, таким образом, не учитываются при оценке языкового оформления с</w:t>
      </w:r>
      <w:r w:rsidRPr="00E175C2">
        <w:rPr>
          <w:rFonts w:asciiTheme="minorHAnsi" w:hAnsiTheme="minorHAnsi"/>
          <w:szCs w:val="24"/>
        </w:rPr>
        <w:t>о</w:t>
      </w:r>
      <w:r w:rsidRPr="00E175C2">
        <w:rPr>
          <w:rFonts w:asciiTheme="minorHAnsi" w:hAnsiTheme="minorHAnsi"/>
          <w:szCs w:val="24"/>
        </w:rPr>
        <w:t>чинений и изложений.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szCs w:val="24"/>
        </w:rPr>
      </w:pPr>
      <w:r w:rsidRPr="00E175C2">
        <w:rPr>
          <w:rFonts w:asciiTheme="minorHAnsi" w:hAnsiTheme="minorHAnsi"/>
          <w:szCs w:val="24"/>
        </w:rPr>
        <w:t xml:space="preserve">     </w:t>
      </w:r>
    </w:p>
    <w:p w:rsidR="0042066D" w:rsidRPr="00E175C2" w:rsidRDefault="0042066D" w:rsidP="0042066D">
      <w:pPr>
        <w:pStyle w:val="1"/>
        <w:ind w:left="426" w:right="281"/>
        <w:jc w:val="both"/>
        <w:rPr>
          <w:rFonts w:asciiTheme="minorHAnsi" w:hAnsiTheme="minorHAnsi"/>
          <w:b/>
          <w:szCs w:val="24"/>
        </w:rPr>
      </w:pPr>
      <w:r w:rsidRPr="00E175C2">
        <w:rPr>
          <w:rFonts w:asciiTheme="minorHAnsi" w:hAnsiTheme="minorHAnsi"/>
          <w:b/>
          <w:szCs w:val="24"/>
        </w:rPr>
        <w:t xml:space="preserve">   Основные критерии оценки за изложение и сочинение:</w:t>
      </w:r>
    </w:p>
    <w:p w:rsidR="0042066D" w:rsidRPr="00E175C2" w:rsidRDefault="0042066D" w:rsidP="0042066D">
      <w:pPr>
        <w:pStyle w:val="1"/>
        <w:ind w:left="142"/>
        <w:jc w:val="both"/>
        <w:rPr>
          <w:rFonts w:asciiTheme="minorHAnsi" w:hAnsiTheme="minorHAnsi"/>
          <w:szCs w:val="24"/>
        </w:rPr>
      </w:pPr>
    </w:p>
    <w:tbl>
      <w:tblPr>
        <w:tblW w:w="102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1"/>
        <w:gridCol w:w="5142"/>
        <w:gridCol w:w="3943"/>
      </w:tblGrid>
      <w:tr w:rsidR="0042066D" w:rsidRPr="00E175C2" w:rsidTr="008E5C80">
        <w:tc>
          <w:tcPr>
            <w:tcW w:w="1055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Оценка</w:t>
            </w:r>
          </w:p>
        </w:tc>
        <w:tc>
          <w:tcPr>
            <w:tcW w:w="5182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Содержание и речь</w:t>
            </w:r>
          </w:p>
        </w:tc>
        <w:tc>
          <w:tcPr>
            <w:tcW w:w="3969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Грамотность</w:t>
            </w:r>
          </w:p>
        </w:tc>
      </w:tr>
      <w:tr w:rsidR="0042066D" w:rsidRPr="00E175C2" w:rsidTr="008E5C80">
        <w:tc>
          <w:tcPr>
            <w:tcW w:w="1055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«5»</w:t>
            </w:r>
          </w:p>
        </w:tc>
        <w:tc>
          <w:tcPr>
            <w:tcW w:w="5182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 xml:space="preserve">1.Содержание работы полностью </w:t>
            </w:r>
            <w:r w:rsidRPr="00E175C2">
              <w:rPr>
                <w:rFonts w:asciiTheme="minorHAnsi" w:hAnsiTheme="minorHAnsi"/>
                <w:szCs w:val="24"/>
              </w:rPr>
              <w:lastRenderedPageBreak/>
              <w:t>соответс</w:t>
            </w:r>
            <w:r w:rsidRPr="00E175C2">
              <w:rPr>
                <w:rFonts w:asciiTheme="minorHAnsi" w:hAnsiTheme="minorHAnsi"/>
                <w:szCs w:val="24"/>
              </w:rPr>
              <w:t>т</w:t>
            </w:r>
            <w:r w:rsidRPr="00E175C2">
              <w:rPr>
                <w:rFonts w:asciiTheme="minorHAnsi" w:hAnsiTheme="minorHAnsi"/>
                <w:szCs w:val="24"/>
              </w:rPr>
              <w:t>вует теме.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2.Фактические ошибки отсутствуют.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3.Содержание излагается последовательно.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4.Работа отличается богатством словаря, ра</w:t>
            </w:r>
            <w:r w:rsidRPr="00E175C2">
              <w:rPr>
                <w:rFonts w:asciiTheme="minorHAnsi" w:hAnsiTheme="minorHAnsi"/>
                <w:szCs w:val="24"/>
              </w:rPr>
              <w:t>з</w:t>
            </w:r>
            <w:r w:rsidRPr="00E175C2">
              <w:rPr>
                <w:rFonts w:asciiTheme="minorHAnsi" w:hAnsiTheme="minorHAnsi"/>
                <w:szCs w:val="24"/>
              </w:rPr>
              <w:t>нообразием используемых синтаксических конструкций, точностью словоупотребления.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5.</w:t>
            </w:r>
            <w:proofErr w:type="gramStart"/>
            <w:r w:rsidRPr="00E175C2">
              <w:rPr>
                <w:rFonts w:asciiTheme="minorHAnsi" w:hAnsiTheme="minorHAnsi"/>
                <w:szCs w:val="24"/>
              </w:rPr>
              <w:t>Достигнуты</w:t>
            </w:r>
            <w:proofErr w:type="gramEnd"/>
            <w:r w:rsidRPr="00E175C2">
              <w:rPr>
                <w:rFonts w:asciiTheme="minorHAnsi" w:hAnsiTheme="minorHAnsi"/>
                <w:szCs w:val="24"/>
              </w:rPr>
              <w:t xml:space="preserve"> стилевое единство и выраз</w:t>
            </w:r>
            <w:r w:rsidRPr="00E175C2">
              <w:rPr>
                <w:rFonts w:asciiTheme="minorHAnsi" w:hAnsiTheme="minorHAnsi"/>
                <w:szCs w:val="24"/>
              </w:rPr>
              <w:t>и</w:t>
            </w:r>
            <w:r w:rsidRPr="00E175C2">
              <w:rPr>
                <w:rFonts w:asciiTheme="minorHAnsi" w:hAnsiTheme="minorHAnsi"/>
                <w:szCs w:val="24"/>
              </w:rPr>
              <w:t>тельность текста.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В целом в работе допускается 1 недочет в содерж</w:t>
            </w:r>
            <w:r w:rsidRPr="00E175C2">
              <w:rPr>
                <w:rFonts w:asciiTheme="minorHAnsi" w:hAnsiTheme="minorHAnsi"/>
                <w:szCs w:val="24"/>
              </w:rPr>
              <w:t>а</w:t>
            </w:r>
            <w:r w:rsidRPr="00E175C2">
              <w:rPr>
                <w:rFonts w:asciiTheme="minorHAnsi" w:hAnsiTheme="minorHAnsi"/>
                <w:szCs w:val="24"/>
              </w:rPr>
              <w:t xml:space="preserve">нии 1-2 </w:t>
            </w:r>
            <w:proofErr w:type="gramStart"/>
            <w:r w:rsidRPr="00E175C2">
              <w:rPr>
                <w:rFonts w:asciiTheme="minorHAnsi" w:hAnsiTheme="minorHAnsi"/>
                <w:szCs w:val="24"/>
              </w:rPr>
              <w:t>речевых</w:t>
            </w:r>
            <w:proofErr w:type="gramEnd"/>
            <w:r w:rsidRPr="00E175C2">
              <w:rPr>
                <w:rFonts w:asciiTheme="minorHAnsi" w:hAnsiTheme="minorHAnsi"/>
                <w:szCs w:val="24"/>
              </w:rPr>
              <w:t xml:space="preserve"> недочета.</w:t>
            </w:r>
          </w:p>
        </w:tc>
        <w:tc>
          <w:tcPr>
            <w:tcW w:w="3969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lastRenderedPageBreak/>
              <w:t>Допускаются: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lastRenderedPageBreak/>
              <w:t>I орфографическая, или I пункту</w:t>
            </w:r>
            <w:r w:rsidRPr="00E175C2">
              <w:rPr>
                <w:rFonts w:asciiTheme="minorHAnsi" w:hAnsiTheme="minorHAnsi"/>
                <w:szCs w:val="24"/>
              </w:rPr>
              <w:t>а</w:t>
            </w:r>
            <w:r w:rsidRPr="00E175C2">
              <w:rPr>
                <w:rFonts w:asciiTheme="minorHAnsi" w:hAnsiTheme="minorHAnsi"/>
                <w:szCs w:val="24"/>
              </w:rPr>
              <w:t>ционная, или 1 грамматическая ошибки</w:t>
            </w:r>
          </w:p>
        </w:tc>
      </w:tr>
      <w:tr w:rsidR="0042066D" w:rsidRPr="00E175C2" w:rsidTr="008E5C80">
        <w:tc>
          <w:tcPr>
            <w:tcW w:w="1055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lastRenderedPageBreak/>
              <w:t>«4»</w:t>
            </w:r>
          </w:p>
        </w:tc>
        <w:tc>
          <w:tcPr>
            <w:tcW w:w="5182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1.Содержание работы в основном соответс</w:t>
            </w:r>
            <w:r w:rsidRPr="00E175C2">
              <w:rPr>
                <w:rFonts w:asciiTheme="minorHAnsi" w:hAnsiTheme="minorHAnsi"/>
                <w:szCs w:val="24"/>
              </w:rPr>
              <w:t>т</w:t>
            </w:r>
            <w:r w:rsidRPr="00E175C2">
              <w:rPr>
                <w:rFonts w:asciiTheme="minorHAnsi" w:hAnsiTheme="minorHAnsi"/>
                <w:szCs w:val="24"/>
              </w:rPr>
              <w:t>вует теме (имеются незначительные отклон</w:t>
            </w:r>
            <w:r w:rsidRPr="00E175C2">
              <w:rPr>
                <w:rFonts w:asciiTheme="minorHAnsi" w:hAnsiTheme="minorHAnsi"/>
                <w:szCs w:val="24"/>
              </w:rPr>
              <w:t>е</w:t>
            </w:r>
            <w:r w:rsidRPr="00E175C2">
              <w:rPr>
                <w:rFonts w:asciiTheme="minorHAnsi" w:hAnsiTheme="minorHAnsi"/>
                <w:szCs w:val="24"/>
              </w:rPr>
              <w:t>ния от темы).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2.Содержание в основном достоверно, но имеются единичные фактические неточности.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3.Имеются незначительные нарушения последов</w:t>
            </w:r>
            <w:r w:rsidRPr="00E175C2">
              <w:rPr>
                <w:rFonts w:asciiTheme="minorHAnsi" w:hAnsiTheme="minorHAnsi"/>
                <w:szCs w:val="24"/>
              </w:rPr>
              <w:t>а</w:t>
            </w:r>
            <w:r w:rsidRPr="00E175C2">
              <w:rPr>
                <w:rFonts w:asciiTheme="minorHAnsi" w:hAnsiTheme="minorHAnsi"/>
                <w:szCs w:val="24"/>
              </w:rPr>
              <w:t>тельности в изложении мыслей.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4.Лексический и грамматический строй речи дост</w:t>
            </w:r>
            <w:r w:rsidRPr="00E175C2">
              <w:rPr>
                <w:rFonts w:asciiTheme="minorHAnsi" w:hAnsiTheme="minorHAnsi"/>
                <w:szCs w:val="24"/>
              </w:rPr>
              <w:t>а</w:t>
            </w:r>
            <w:r w:rsidRPr="00E175C2">
              <w:rPr>
                <w:rFonts w:asciiTheme="minorHAnsi" w:hAnsiTheme="minorHAnsi"/>
                <w:szCs w:val="24"/>
              </w:rPr>
              <w:t>точно разнообразен.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5.Стиль работы отличается единством и до</w:t>
            </w:r>
            <w:r w:rsidRPr="00E175C2">
              <w:rPr>
                <w:rFonts w:asciiTheme="minorHAnsi" w:hAnsiTheme="minorHAnsi"/>
                <w:szCs w:val="24"/>
              </w:rPr>
              <w:t>с</w:t>
            </w:r>
            <w:r w:rsidRPr="00E175C2">
              <w:rPr>
                <w:rFonts w:asciiTheme="minorHAnsi" w:hAnsiTheme="minorHAnsi"/>
                <w:szCs w:val="24"/>
              </w:rPr>
              <w:t>таточной выразительностью.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В целом в работе допускается не более 2 н</w:t>
            </w:r>
            <w:r w:rsidRPr="00E175C2">
              <w:rPr>
                <w:rFonts w:asciiTheme="minorHAnsi" w:hAnsiTheme="minorHAnsi"/>
                <w:szCs w:val="24"/>
              </w:rPr>
              <w:t>е</w:t>
            </w:r>
            <w:r w:rsidRPr="00E175C2">
              <w:rPr>
                <w:rFonts w:asciiTheme="minorHAnsi" w:hAnsiTheme="minorHAnsi"/>
                <w:szCs w:val="24"/>
              </w:rPr>
              <w:t>дочетов в содержании и не более 3-4 речевых недочетов.</w:t>
            </w:r>
          </w:p>
        </w:tc>
        <w:tc>
          <w:tcPr>
            <w:tcW w:w="3969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 xml:space="preserve">Допускаются: 2 орфографические и 2 пунктуационные ошибки, или 1 </w:t>
            </w:r>
            <w:proofErr w:type="gramStart"/>
            <w:r w:rsidRPr="00E175C2">
              <w:rPr>
                <w:rFonts w:asciiTheme="minorHAnsi" w:hAnsiTheme="minorHAnsi"/>
                <w:szCs w:val="24"/>
              </w:rPr>
              <w:t>орфографическая</w:t>
            </w:r>
            <w:proofErr w:type="gramEnd"/>
            <w:r w:rsidRPr="00E175C2">
              <w:rPr>
                <w:rFonts w:asciiTheme="minorHAnsi" w:hAnsiTheme="minorHAnsi"/>
                <w:szCs w:val="24"/>
              </w:rPr>
              <w:t xml:space="preserve"> и 3 пунктуац</w:t>
            </w:r>
            <w:r w:rsidRPr="00E175C2">
              <w:rPr>
                <w:rFonts w:asciiTheme="minorHAnsi" w:hAnsiTheme="minorHAnsi"/>
                <w:szCs w:val="24"/>
              </w:rPr>
              <w:t>и</w:t>
            </w:r>
            <w:r w:rsidRPr="00E175C2">
              <w:rPr>
                <w:rFonts w:asciiTheme="minorHAnsi" w:hAnsiTheme="minorHAnsi"/>
                <w:szCs w:val="24"/>
              </w:rPr>
              <w:t>онные ошибки, или 4 пунктуац</w:t>
            </w:r>
            <w:r w:rsidRPr="00E175C2">
              <w:rPr>
                <w:rFonts w:asciiTheme="minorHAnsi" w:hAnsiTheme="minorHAnsi"/>
                <w:szCs w:val="24"/>
              </w:rPr>
              <w:t>и</w:t>
            </w:r>
            <w:r w:rsidRPr="00E175C2">
              <w:rPr>
                <w:rFonts w:asciiTheme="minorHAnsi" w:hAnsiTheme="minorHAnsi"/>
                <w:szCs w:val="24"/>
              </w:rPr>
              <w:t>онные ошибки при отсутствии орфографических ош</w:t>
            </w:r>
            <w:r w:rsidRPr="00E175C2">
              <w:rPr>
                <w:rFonts w:asciiTheme="minorHAnsi" w:hAnsiTheme="minorHAnsi"/>
                <w:szCs w:val="24"/>
              </w:rPr>
              <w:t>и</w:t>
            </w:r>
            <w:r w:rsidRPr="00E175C2">
              <w:rPr>
                <w:rFonts w:asciiTheme="minorHAnsi" w:hAnsiTheme="minorHAnsi"/>
                <w:szCs w:val="24"/>
              </w:rPr>
              <w:t>бок, а также 2 грамматические ошибки</w:t>
            </w:r>
          </w:p>
        </w:tc>
      </w:tr>
      <w:tr w:rsidR="0042066D" w:rsidRPr="00E175C2" w:rsidTr="008E5C80">
        <w:tc>
          <w:tcPr>
            <w:tcW w:w="1055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«3»</w:t>
            </w:r>
          </w:p>
        </w:tc>
        <w:tc>
          <w:tcPr>
            <w:tcW w:w="5182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1.В работе допущены существенные отклонения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2.Работа достоверна в главном, но в ней имеются отдельные фактические неточности.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3.Допущены отдельные нарушения последовател</w:t>
            </w:r>
            <w:r w:rsidRPr="00E175C2">
              <w:rPr>
                <w:rFonts w:asciiTheme="minorHAnsi" w:hAnsiTheme="minorHAnsi"/>
                <w:szCs w:val="24"/>
              </w:rPr>
              <w:t>ь</w:t>
            </w:r>
            <w:r w:rsidRPr="00E175C2">
              <w:rPr>
                <w:rFonts w:asciiTheme="minorHAnsi" w:hAnsiTheme="minorHAnsi"/>
                <w:szCs w:val="24"/>
              </w:rPr>
              <w:t>ности изложения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 xml:space="preserve">4.Беден словарь и </w:t>
            </w:r>
            <w:proofErr w:type="gramStart"/>
            <w:r w:rsidRPr="00E175C2">
              <w:rPr>
                <w:rFonts w:asciiTheme="minorHAnsi" w:hAnsiTheme="minorHAnsi"/>
                <w:szCs w:val="24"/>
              </w:rPr>
              <w:t>однообразны</w:t>
            </w:r>
            <w:proofErr w:type="gramEnd"/>
            <w:r w:rsidRPr="00E175C2">
              <w:rPr>
                <w:rFonts w:asciiTheme="minorHAnsi" w:hAnsiTheme="minorHAnsi"/>
                <w:szCs w:val="24"/>
              </w:rPr>
              <w:t xml:space="preserve"> употребляемые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синтаксические конструкции, встречается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неправильное словоупотребление.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5.Стиль работы не отличается единством, речь н</w:t>
            </w:r>
            <w:r w:rsidRPr="00E175C2">
              <w:rPr>
                <w:rFonts w:asciiTheme="minorHAnsi" w:hAnsiTheme="minorHAnsi"/>
                <w:szCs w:val="24"/>
              </w:rPr>
              <w:t>е</w:t>
            </w:r>
            <w:r w:rsidRPr="00E175C2">
              <w:rPr>
                <w:rFonts w:asciiTheme="minorHAnsi" w:hAnsiTheme="minorHAnsi"/>
                <w:szCs w:val="24"/>
              </w:rPr>
              <w:t>достаточно выразительна.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В целом в работе допускается не более 4 недочетов в содержании и 5 речевых недочетов.</w:t>
            </w:r>
          </w:p>
        </w:tc>
        <w:tc>
          <w:tcPr>
            <w:tcW w:w="3969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Допускаются: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4 орфографические и 4 пунктуацио</w:t>
            </w:r>
            <w:r w:rsidRPr="00E175C2">
              <w:rPr>
                <w:rFonts w:asciiTheme="minorHAnsi" w:hAnsiTheme="minorHAnsi"/>
                <w:szCs w:val="24"/>
              </w:rPr>
              <w:t>н</w:t>
            </w:r>
            <w:r w:rsidRPr="00E175C2">
              <w:rPr>
                <w:rFonts w:asciiTheme="minorHAnsi" w:hAnsiTheme="minorHAnsi"/>
                <w:szCs w:val="24"/>
              </w:rPr>
              <w:t>ные ошибки,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или 3 орфографические  и 5 пунктуац</w:t>
            </w:r>
            <w:r w:rsidRPr="00E175C2">
              <w:rPr>
                <w:rFonts w:asciiTheme="minorHAnsi" w:hAnsiTheme="minorHAnsi"/>
                <w:szCs w:val="24"/>
              </w:rPr>
              <w:t>и</w:t>
            </w:r>
            <w:r w:rsidRPr="00E175C2">
              <w:rPr>
                <w:rFonts w:asciiTheme="minorHAnsi" w:hAnsiTheme="minorHAnsi"/>
                <w:szCs w:val="24"/>
              </w:rPr>
              <w:t>онных,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 xml:space="preserve">или 7 </w:t>
            </w:r>
            <w:proofErr w:type="gramStart"/>
            <w:r w:rsidRPr="00E175C2">
              <w:rPr>
                <w:rFonts w:asciiTheme="minorHAnsi" w:hAnsiTheme="minorHAnsi"/>
                <w:szCs w:val="24"/>
              </w:rPr>
              <w:t>пунктуационных</w:t>
            </w:r>
            <w:proofErr w:type="gramEnd"/>
            <w:r w:rsidRPr="00E175C2">
              <w:rPr>
                <w:rFonts w:asciiTheme="minorHAnsi" w:hAnsiTheme="minorHAnsi"/>
                <w:szCs w:val="24"/>
              </w:rPr>
              <w:t xml:space="preserve"> при отсутствии </w:t>
            </w:r>
            <w:proofErr w:type="spellStart"/>
            <w:r w:rsidRPr="00E175C2">
              <w:rPr>
                <w:rFonts w:asciiTheme="minorHAnsi" w:hAnsiTheme="minorHAnsi"/>
                <w:szCs w:val="24"/>
              </w:rPr>
              <w:t>орфографичес-ких</w:t>
            </w:r>
            <w:proofErr w:type="spellEnd"/>
            <w:r w:rsidRPr="00E175C2">
              <w:rPr>
                <w:rFonts w:asciiTheme="minorHAnsi" w:hAnsiTheme="minorHAnsi"/>
                <w:szCs w:val="24"/>
              </w:rPr>
              <w:t xml:space="preserve">  (в 5 </w:t>
            </w:r>
            <w:proofErr w:type="spellStart"/>
            <w:r w:rsidRPr="00E175C2">
              <w:rPr>
                <w:rFonts w:asciiTheme="minorHAnsi" w:hAnsiTheme="minorHAnsi"/>
                <w:szCs w:val="24"/>
              </w:rPr>
              <w:t>кл</w:t>
            </w:r>
            <w:proofErr w:type="spellEnd"/>
            <w:r w:rsidRPr="00E175C2">
              <w:rPr>
                <w:rFonts w:asciiTheme="minorHAnsi" w:hAnsiTheme="minorHAnsi"/>
                <w:szCs w:val="24"/>
              </w:rPr>
              <w:t>. 5 орфогр</w:t>
            </w:r>
            <w:r w:rsidRPr="00E175C2">
              <w:rPr>
                <w:rFonts w:asciiTheme="minorHAnsi" w:hAnsiTheme="minorHAnsi"/>
                <w:szCs w:val="24"/>
              </w:rPr>
              <w:t>а</w:t>
            </w:r>
            <w:r w:rsidRPr="00E175C2">
              <w:rPr>
                <w:rFonts w:asciiTheme="minorHAnsi" w:hAnsiTheme="minorHAnsi"/>
                <w:szCs w:val="24"/>
              </w:rPr>
              <w:t>фических и 4 пунктуационных), а также 4 грамматических ошибки</w:t>
            </w:r>
          </w:p>
        </w:tc>
      </w:tr>
      <w:tr w:rsidR="0042066D" w:rsidRPr="00E175C2" w:rsidTr="008E5C80">
        <w:tc>
          <w:tcPr>
            <w:tcW w:w="1055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«2»</w:t>
            </w:r>
          </w:p>
        </w:tc>
        <w:tc>
          <w:tcPr>
            <w:tcW w:w="5182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Работа не соответствует теме. Допущено много фа</w:t>
            </w:r>
            <w:r w:rsidRPr="00E175C2">
              <w:rPr>
                <w:rFonts w:asciiTheme="minorHAnsi" w:hAnsiTheme="minorHAnsi"/>
                <w:szCs w:val="24"/>
              </w:rPr>
              <w:t>к</w:t>
            </w:r>
            <w:r w:rsidRPr="00E175C2">
              <w:rPr>
                <w:rFonts w:asciiTheme="minorHAnsi" w:hAnsiTheme="minorHAnsi"/>
                <w:szCs w:val="24"/>
              </w:rPr>
              <w:t>тических неточностей. Нарушена последовател</w:t>
            </w:r>
            <w:r w:rsidRPr="00E175C2">
              <w:rPr>
                <w:rFonts w:asciiTheme="minorHAnsi" w:hAnsiTheme="minorHAnsi"/>
                <w:szCs w:val="24"/>
              </w:rPr>
              <w:t>ь</w:t>
            </w:r>
            <w:r w:rsidRPr="00E175C2">
              <w:rPr>
                <w:rFonts w:asciiTheme="minorHAnsi" w:hAnsiTheme="minorHAnsi"/>
                <w:szCs w:val="24"/>
              </w:rPr>
              <w:t xml:space="preserve">ность мыслей во всех частях работы, отсутствует связь между ними, работа не соответствует плану. Крайне беден словарь, работа написана короткими однотипными предложениями со слабо выраженной связью между ними, </w:t>
            </w:r>
            <w:proofErr w:type="gramStart"/>
            <w:r w:rsidRPr="00E175C2">
              <w:rPr>
                <w:rFonts w:asciiTheme="minorHAnsi" w:hAnsiTheme="minorHAnsi"/>
                <w:szCs w:val="24"/>
              </w:rPr>
              <w:t>часты</w:t>
            </w:r>
            <w:proofErr w:type="gramEnd"/>
            <w:r w:rsidRPr="00E175C2">
              <w:rPr>
                <w:rFonts w:asciiTheme="minorHAnsi" w:hAnsiTheme="minorHAnsi"/>
                <w:szCs w:val="24"/>
              </w:rPr>
              <w:t xml:space="preserve"> случат неправильного словоупотребления. Нарушено стилевое единство текста. В целом в работе допущено 6 недочетов и до 7 </w:t>
            </w:r>
            <w:r w:rsidRPr="00E175C2">
              <w:rPr>
                <w:rFonts w:asciiTheme="minorHAnsi" w:hAnsiTheme="minorHAnsi"/>
                <w:szCs w:val="24"/>
              </w:rPr>
              <w:lastRenderedPageBreak/>
              <w:t>речевых недочетов</w:t>
            </w:r>
          </w:p>
        </w:tc>
        <w:tc>
          <w:tcPr>
            <w:tcW w:w="3969" w:type="dxa"/>
          </w:tcPr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lastRenderedPageBreak/>
              <w:t>Допускаются: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7 орфографических и 7 пунктуацио</w:t>
            </w:r>
            <w:r w:rsidRPr="00E175C2">
              <w:rPr>
                <w:rFonts w:asciiTheme="minorHAnsi" w:hAnsiTheme="minorHAnsi"/>
                <w:szCs w:val="24"/>
              </w:rPr>
              <w:t>н</w:t>
            </w:r>
            <w:r w:rsidRPr="00E175C2">
              <w:rPr>
                <w:rFonts w:asciiTheme="minorHAnsi" w:hAnsiTheme="minorHAnsi"/>
                <w:szCs w:val="24"/>
              </w:rPr>
              <w:t>ных ошибок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 xml:space="preserve"> или 6 орфографических и 8 пунктуац</w:t>
            </w:r>
            <w:r w:rsidRPr="00E175C2">
              <w:rPr>
                <w:rFonts w:asciiTheme="minorHAnsi" w:hAnsiTheme="minorHAnsi"/>
                <w:szCs w:val="24"/>
              </w:rPr>
              <w:t>и</w:t>
            </w:r>
            <w:r w:rsidRPr="00E175C2">
              <w:rPr>
                <w:rFonts w:asciiTheme="minorHAnsi" w:hAnsiTheme="minorHAnsi"/>
                <w:szCs w:val="24"/>
              </w:rPr>
              <w:t xml:space="preserve">онных, 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или 5 орфографических  и 9 пунктуац</w:t>
            </w:r>
            <w:r w:rsidRPr="00E175C2">
              <w:rPr>
                <w:rFonts w:asciiTheme="minorHAnsi" w:hAnsiTheme="minorHAnsi"/>
                <w:szCs w:val="24"/>
              </w:rPr>
              <w:t>и</w:t>
            </w:r>
            <w:r w:rsidRPr="00E175C2">
              <w:rPr>
                <w:rFonts w:asciiTheme="minorHAnsi" w:hAnsiTheme="minorHAnsi"/>
                <w:szCs w:val="24"/>
              </w:rPr>
              <w:t>онных,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 xml:space="preserve"> или 9 пунктуационных,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 xml:space="preserve"> или 8 орфографических  и 5 пунктуац</w:t>
            </w:r>
            <w:r w:rsidRPr="00E175C2">
              <w:rPr>
                <w:rFonts w:asciiTheme="minorHAnsi" w:hAnsiTheme="minorHAnsi"/>
                <w:szCs w:val="24"/>
              </w:rPr>
              <w:t>и</w:t>
            </w:r>
            <w:r w:rsidRPr="00E175C2">
              <w:rPr>
                <w:rFonts w:asciiTheme="minorHAnsi" w:hAnsiTheme="minorHAnsi"/>
                <w:szCs w:val="24"/>
              </w:rPr>
              <w:t>онных,</w:t>
            </w:r>
          </w:p>
          <w:p w:rsidR="0042066D" w:rsidRPr="00E175C2" w:rsidRDefault="0042066D" w:rsidP="008E5C80">
            <w:pPr>
              <w:pStyle w:val="1"/>
              <w:ind w:left="142"/>
              <w:jc w:val="both"/>
              <w:rPr>
                <w:rFonts w:asciiTheme="minorHAnsi" w:hAnsiTheme="minorHAnsi"/>
                <w:szCs w:val="24"/>
              </w:rPr>
            </w:pPr>
            <w:r w:rsidRPr="00E175C2">
              <w:rPr>
                <w:rFonts w:asciiTheme="minorHAnsi" w:hAnsiTheme="minorHAnsi"/>
                <w:szCs w:val="24"/>
              </w:rPr>
              <w:t>а также 7 грамматических ошибок</w:t>
            </w:r>
          </w:p>
        </w:tc>
      </w:tr>
    </w:tbl>
    <w:p w:rsidR="0042066D" w:rsidRPr="00E175C2" w:rsidRDefault="0042066D" w:rsidP="0042066D">
      <w:pPr>
        <w:spacing w:after="0" w:line="240" w:lineRule="auto"/>
        <w:ind w:left="142"/>
        <w:jc w:val="both"/>
        <w:rPr>
          <w:rFonts w:cs="Times New Roman"/>
          <w:b/>
          <w:sz w:val="24"/>
          <w:szCs w:val="24"/>
        </w:rPr>
      </w:pPr>
    </w:p>
    <w:p w:rsidR="0042066D" w:rsidRPr="00E175C2" w:rsidRDefault="0042066D" w:rsidP="0042066D">
      <w:pPr>
        <w:spacing w:after="0" w:line="240" w:lineRule="auto"/>
        <w:ind w:left="142"/>
        <w:jc w:val="both"/>
        <w:rPr>
          <w:rFonts w:cs="Times New Roman"/>
          <w:sz w:val="24"/>
          <w:szCs w:val="24"/>
        </w:rPr>
      </w:pPr>
    </w:p>
    <w:p w:rsidR="0042066D" w:rsidRPr="00E175C2" w:rsidRDefault="0042066D" w:rsidP="0042066D">
      <w:pPr>
        <w:spacing w:after="0" w:line="240" w:lineRule="auto"/>
        <w:ind w:left="142" w:right="57"/>
        <w:jc w:val="both"/>
        <w:rPr>
          <w:rFonts w:cs="Times New Roman"/>
          <w:b/>
          <w:sz w:val="24"/>
          <w:szCs w:val="24"/>
        </w:rPr>
      </w:pPr>
    </w:p>
    <w:p w:rsidR="005E56D6" w:rsidRDefault="005E56D6"/>
    <w:sectPr w:rsidR="005E56D6" w:rsidSect="0042066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066D"/>
    <w:rsid w:val="0042066D"/>
    <w:rsid w:val="005E5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6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42066D"/>
    <w:pPr>
      <w:spacing w:after="0" w:line="252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1309</Words>
  <Characters>7462</Characters>
  <Application>Microsoft Office Word</Application>
  <DocSecurity>0</DocSecurity>
  <Lines>62</Lines>
  <Paragraphs>17</Paragraphs>
  <ScaleCrop>false</ScaleCrop>
  <Company>Microsoft</Company>
  <LinksUpToDate>false</LinksUpToDate>
  <CharactersWithSpaces>8754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2018-10-13T04:45:00Z</dcterms:created>
  <dcterms:modified xsi:type="dcterms:W3CDTF">2018-10-13T04:47:00Z</dcterms:modified>
</cp:coreProperties>
</file>